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5-1940</w:t>
      </w:r>
      <w:r>
        <w:rPr>
          <w:rFonts w:ascii="Times New Roman" w:eastAsia="Times New Roman" w:hAnsi="Times New Roman" w:cs="Times New Roman"/>
          <w:sz w:val="26"/>
          <w:szCs w:val="26"/>
        </w:rPr>
        <w:t>-2611/202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26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Зинн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рова Т.И.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>ргут, ул. Гагарина д. 9 каб. 509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материалы дела об административном правонарушении, предусмотренном ч. 1 ст.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Мельниковой Елены Станиславовны, </w:t>
      </w:r>
      <w:r>
        <w:rPr>
          <w:rStyle w:val="cat-UserDefinedgrp-39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Мельникова Е.С.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ведущим специалистом по кадрам </w:t>
      </w:r>
      <w:r>
        <w:rPr>
          <w:rStyle w:val="cat-UserDefinedgrp-40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41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представила в Отделение Фонда пенсионного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социального страхования Российской Федерации по ХМАО-Югре в установ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ленный законодательством срок по </w:t>
      </w:r>
      <w:r>
        <w:rPr>
          <w:rFonts w:ascii="Times New Roman" w:eastAsia="Times New Roman" w:hAnsi="Times New Roman" w:cs="Times New Roman"/>
          <w:sz w:val="26"/>
          <w:szCs w:val="26"/>
        </w:rPr>
        <w:t>04.08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 о застрахованных лицах по форме ЕФС-1 раздел 1 подраздел 1.2 с типом «Назначение пенсии»,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СНИЛС 1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833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712 36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запрос № </w:t>
      </w:r>
      <w:r>
        <w:rPr>
          <w:rFonts w:ascii="Times New Roman" w:eastAsia="Times New Roman" w:hAnsi="Times New Roman" w:cs="Times New Roman"/>
          <w:sz w:val="26"/>
          <w:szCs w:val="26"/>
        </w:rPr>
        <w:t>4128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020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.08.2025</w:t>
      </w:r>
      <w:r>
        <w:rPr>
          <w:rFonts w:ascii="Times New Roman" w:eastAsia="Times New Roman" w:hAnsi="Times New Roman" w:cs="Times New Roman"/>
          <w:sz w:val="26"/>
          <w:szCs w:val="26"/>
        </w:rPr>
        <w:t>),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3</w:t>
      </w:r>
      <w:r>
        <w:rPr>
          <w:rFonts w:ascii="Times New Roman" w:eastAsia="Times New Roman" w:hAnsi="Times New Roman" w:cs="Times New Roman"/>
          <w:sz w:val="26"/>
          <w:szCs w:val="26"/>
        </w:rPr>
        <w:t>,4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1996г.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№27-ФЗ"Об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Мельникова Е.С.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явилась о времени и </w:t>
      </w:r>
      <w:r>
        <w:rPr>
          <w:rFonts w:ascii="Times New Roman" w:eastAsia="Times New Roman" w:hAnsi="Times New Roman" w:cs="Times New Roman"/>
          <w:sz w:val="26"/>
          <w:szCs w:val="26"/>
        </w:rPr>
        <w:t>месте судебного заседания извеще</w:t>
      </w:r>
      <w:r>
        <w:rPr>
          <w:rFonts w:ascii="Times New Roman" w:eastAsia="Times New Roman" w:hAnsi="Times New Roman" w:cs="Times New Roman"/>
          <w:sz w:val="26"/>
          <w:szCs w:val="26"/>
        </w:rPr>
        <w:t>на надлежащим образом, причины неявки суду не известны.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Мельниковой Е.С.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4685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Мельниковой Е.С.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выполняли работу (осуществляли деятельность), дающую право на досрочное назначение страховой пенсии в соответствии со </w:t>
      </w:r>
      <w:hyperlink r:id="rId4" w:anchor="/document/70552688/entry/3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статьями 30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70552688/entry/3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70552688/entry/32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4" w:anchor="/document/70552688/entry/32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части 1 статьи 32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400-ФЗ "О страховых пенсиях";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4" w:anchor="/document/70552688/entry/17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14 статьи 17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400-ФЗ "О страховых пенсиях"; формировали свои пенсионные права в соответствии с </w:t>
      </w:r>
      <w:hyperlink r:id="rId4" w:anchor="/document/18521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15 мая 1991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1244-I "О социальной защите граждан, подвергшихся воздействию радиации вследствие катастрофы на Чернобыльской АЭС"; замеща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работали в период отбывания наказания в виде лишения свободы; имели периоды простоя или отстранения от работы; имели периоды освобождения от работы с сохранением места работы (должности) на время исполнения государственных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находились в отпуске по уходу за ребенком в возрасте от полутора до трех лет, в отпуске без сохранения заработной платы; </w:t>
      </w:r>
      <w:r>
        <w:rPr>
          <w:rFonts w:ascii="Times New Roman" w:eastAsia="Times New Roman" w:hAnsi="Times New Roman" w:cs="Times New Roman"/>
          <w:sz w:val="26"/>
          <w:szCs w:val="26"/>
        </w:rPr>
        <w:t>Пункт 3 дополнен подпунктом 11 с 1 января 2023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- </w:t>
      </w:r>
      <w:hyperlink r:id="rId4" w:anchor="/document/406040335/entry/200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Федеральный закон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от 28 декабря 2022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N 569-ФЗ, имели период приостановления действия трудового договора в соответствии со </w:t>
      </w:r>
      <w:hyperlink r:id="rId4" w:anchor="/document/12125268/entry/35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351.7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4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пункте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2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подпунктах 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2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страхова</w:t>
      </w:r>
      <w:r>
        <w:rPr>
          <w:rFonts w:ascii="Times New Roman" w:eastAsia="Times New Roman" w:hAnsi="Times New Roman" w:cs="Times New Roman"/>
          <w:sz w:val="26"/>
          <w:szCs w:val="26"/>
        </w:rPr>
        <w:t>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Мельниковой Е.С.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Мельникову Елену Станиславовну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РКЦ г. Ханты-Мансийска г. Ханты-Мансийск, Получатель: УФК по Ханты-Мансийскому автономному округу - Югре (ОСФР по Ханты-Мансийскому автономному округу–Югре,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в состав 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71876000 (город Сургут),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 Р/счет) 031006430000000018700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 7971160123006000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140 - уплата штрафа по административному правонарушению, предусмотренному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15.33.2 КоАП.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329605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9 по ул. Гагарина г. Сургута.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11@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left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«26» ноября 2025 г.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11 Сургутского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6"/>
          <w:szCs w:val="26"/>
        </w:rPr>
        <w:t>1940</w:t>
      </w:r>
      <w:r>
        <w:rPr>
          <w:rFonts w:ascii="Times New Roman" w:eastAsia="Times New Roman" w:hAnsi="Times New Roman" w:cs="Times New Roman"/>
          <w:sz w:val="26"/>
          <w:szCs w:val="26"/>
        </w:rPr>
        <w:t>/2611/2025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17">
    <w:name w:val="cat-UserDefined grp-4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